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C3D07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Style w:val="15"/>
          <w:rFonts w:hint="eastAsia"/>
          <w:sz w:val="32"/>
          <w:szCs w:val="32"/>
          <w:lang w:val="en-US" w:eastAsia="zh-CN"/>
        </w:rPr>
        <w:t xml:space="preserve">   </w:t>
      </w:r>
      <w:r>
        <w:rPr>
          <w:rStyle w:val="15"/>
          <w:rFonts w:hint="eastAsia"/>
          <w:sz w:val="32"/>
          <w:szCs w:val="32"/>
          <w:lang w:val="en-US" w:eastAsia="zh-CN"/>
        </w:rPr>
        <w:tab/>
      </w:r>
      <w:r>
        <w:rPr>
          <w:rStyle w:val="15"/>
          <w:rFonts w:hint="eastAsia"/>
          <w:sz w:val="32"/>
          <w:szCs w:val="32"/>
          <w:lang w:val="en-US" w:eastAsia="zh-CN"/>
        </w:rPr>
        <w:tab/>
      </w:r>
      <w:r>
        <w:rPr>
          <w:rStyle w:val="15"/>
          <w:rFonts w:hint="eastAsia"/>
          <w:sz w:val="32"/>
          <w:szCs w:val="32"/>
          <w:lang w:val="en-US" w:eastAsia="zh-CN"/>
        </w:rPr>
        <w:t>项目如何创建表（前台+后台）</w:t>
      </w:r>
    </w:p>
    <w:p w14:paraId="2ABFEE81">
      <w:pPr>
        <w:pStyle w:val="7"/>
        <w:bidi w:val="0"/>
        <w:rPr>
          <w:rFonts w:hint="eastAsia"/>
          <w:lang w:val="en-US" w:eastAsia="zh-CN"/>
        </w:rPr>
      </w:pPr>
    </w:p>
    <w:p w14:paraId="026C019C">
      <w:pPr>
        <w:pStyle w:val="7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安装、启动项目</w:t>
      </w:r>
    </w:p>
    <w:p w14:paraId="336DED98"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Nodejs版本： &gt;= 20.18.0</w:t>
      </w:r>
    </w:p>
    <w:p w14:paraId="2B67F51A"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安装服务端模块 node_modules</w:t>
      </w:r>
    </w:p>
    <w:p w14:paraId="43D4BF93"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安装客户端模块 node_modules</w:t>
      </w:r>
    </w:p>
    <w:p w14:paraId="56C7A1A8">
      <w:pPr>
        <w:pStyle w:val="7"/>
        <w:bidi w:val="0"/>
        <w:rPr>
          <w:rFonts w:hint="eastAsia"/>
          <w:lang w:val="en-US" w:eastAsia="zh-CN"/>
        </w:rPr>
      </w:pPr>
    </w:p>
    <w:p w14:paraId="514469D5">
      <w:pPr>
        <w:pStyle w:val="7"/>
        <w:bidi w:val="0"/>
        <w:rPr>
          <w:rFonts w:hint="eastAsia"/>
          <w:lang w:val="en-US" w:eastAsia="zh-CN"/>
        </w:rPr>
      </w:pPr>
    </w:p>
    <w:p w14:paraId="7814F563">
      <w:pPr>
        <w:pStyle w:val="7"/>
        <w:bidi w:val="0"/>
        <w:rPr>
          <w:rFonts w:hint="eastAsia"/>
          <w:lang w:val="en-US" w:eastAsia="zh-CN"/>
        </w:rPr>
      </w:pPr>
    </w:p>
    <w:p w14:paraId="1B2DBD33">
      <w:pPr>
        <w:pStyle w:val="7"/>
        <w:bidi w:val="0"/>
        <w:rPr>
          <w:rFonts w:hint="eastAsia"/>
          <w:lang w:val="en-US" w:eastAsia="zh-CN"/>
        </w:rPr>
      </w:pPr>
    </w:p>
    <w:p w14:paraId="04A24214">
      <w:pPr>
        <w:pStyle w:val="7"/>
        <w:bidi w:val="0"/>
        <w:rPr>
          <w:rFonts w:hint="eastAsia"/>
          <w:lang w:val="en-US" w:eastAsia="zh-CN"/>
        </w:rPr>
      </w:pPr>
    </w:p>
    <w:p w14:paraId="522560FC">
      <w:pPr>
        <w:pStyle w:val="7"/>
        <w:bidi w:val="0"/>
        <w:rPr>
          <w:rFonts w:hint="eastAsia"/>
          <w:lang w:val="en-US" w:eastAsia="zh-CN"/>
        </w:rPr>
      </w:pPr>
    </w:p>
    <w:p w14:paraId="6615EC9F">
      <w:pPr>
        <w:pStyle w:val="7"/>
        <w:bidi w:val="0"/>
        <w:rPr>
          <w:rFonts w:hint="eastAsia"/>
          <w:lang w:val="en-US" w:eastAsia="zh-CN"/>
        </w:rPr>
      </w:pPr>
    </w:p>
    <w:p w14:paraId="763AF9A7">
      <w:pPr>
        <w:pStyle w:val="7"/>
        <w:bidi w:val="0"/>
        <w:rPr>
          <w:rFonts w:hint="eastAsia"/>
          <w:lang w:val="en-US" w:eastAsia="zh-CN"/>
        </w:rPr>
      </w:pPr>
    </w:p>
    <w:p w14:paraId="29292E89">
      <w:pPr>
        <w:rPr>
          <w:rFonts w:hint="eastAsia"/>
          <w:lang w:val="en-US" w:eastAsia="zh-CN"/>
        </w:rPr>
      </w:pPr>
    </w:p>
    <w:p w14:paraId="7CBB4CAB">
      <w:pPr>
        <w:rPr>
          <w:rFonts w:hint="eastAsia"/>
          <w:lang w:val="en-US" w:eastAsia="zh-CN"/>
        </w:rPr>
      </w:pPr>
    </w:p>
    <w:p w14:paraId="1758EDDC">
      <w:pPr>
        <w:rPr>
          <w:rFonts w:hint="eastAsia"/>
          <w:lang w:val="en-US" w:eastAsia="zh-CN"/>
        </w:rPr>
      </w:pPr>
    </w:p>
    <w:p w14:paraId="10EB03FB">
      <w:pPr>
        <w:rPr>
          <w:rFonts w:hint="eastAsia"/>
          <w:lang w:val="en-US" w:eastAsia="zh-CN"/>
        </w:rPr>
      </w:pPr>
    </w:p>
    <w:p w14:paraId="55F7BF94">
      <w:pPr>
        <w:rPr>
          <w:rFonts w:hint="eastAsia"/>
          <w:lang w:val="en-US" w:eastAsia="zh-CN"/>
        </w:rPr>
      </w:pPr>
    </w:p>
    <w:p w14:paraId="4158A024">
      <w:pPr>
        <w:rPr>
          <w:rFonts w:hint="eastAsia"/>
          <w:lang w:val="en-US" w:eastAsia="zh-CN"/>
        </w:rPr>
      </w:pPr>
    </w:p>
    <w:p w14:paraId="712D3E02">
      <w:pPr>
        <w:rPr>
          <w:rFonts w:hint="eastAsia"/>
          <w:lang w:val="en-US" w:eastAsia="zh-CN"/>
        </w:rPr>
      </w:pPr>
    </w:p>
    <w:p w14:paraId="55139260">
      <w:pPr>
        <w:rPr>
          <w:rFonts w:hint="eastAsia"/>
          <w:lang w:val="en-US" w:eastAsia="zh-CN"/>
        </w:rPr>
      </w:pPr>
    </w:p>
    <w:p w14:paraId="31AE4D54">
      <w:pPr>
        <w:rPr>
          <w:rFonts w:hint="eastAsia"/>
          <w:lang w:val="en-US" w:eastAsia="zh-CN"/>
        </w:rPr>
      </w:pPr>
    </w:p>
    <w:p w14:paraId="275F1E18">
      <w:pPr>
        <w:rPr>
          <w:rFonts w:hint="eastAsia"/>
          <w:lang w:val="en-US" w:eastAsia="zh-CN"/>
        </w:rPr>
      </w:pPr>
    </w:p>
    <w:p w14:paraId="1F895BF4">
      <w:pPr>
        <w:rPr>
          <w:rFonts w:hint="eastAsia"/>
          <w:lang w:val="en-US" w:eastAsia="zh-CN"/>
        </w:rPr>
      </w:pPr>
    </w:p>
    <w:p w14:paraId="74FCA03B">
      <w:pPr>
        <w:rPr>
          <w:rFonts w:hint="eastAsia"/>
          <w:lang w:val="en-US" w:eastAsia="zh-CN"/>
        </w:rPr>
      </w:pPr>
    </w:p>
    <w:p w14:paraId="4236FB97">
      <w:pPr>
        <w:rPr>
          <w:rFonts w:hint="eastAsia"/>
          <w:lang w:val="en-US" w:eastAsia="zh-CN"/>
        </w:rPr>
      </w:pPr>
    </w:p>
    <w:p w14:paraId="1AA64AAD">
      <w:pPr>
        <w:rPr>
          <w:rFonts w:hint="eastAsia"/>
          <w:lang w:val="en-US" w:eastAsia="zh-CN"/>
        </w:rPr>
      </w:pPr>
    </w:p>
    <w:p w14:paraId="5E7FB0FF"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1、安装、启动项目</w:t>
      </w:r>
    </w:p>
    <w:p w14:paraId="4A3CCD47"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1.1、Nodejs版本： &gt;=  v20.18.0</w:t>
      </w:r>
    </w:p>
    <w:p w14:paraId="20B9A1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1.2、安装服务端：在服务端 service目录下 E:\Project\rttmoa-platform\service&gt; yarn</w:t>
      </w:r>
    </w:p>
    <w:p w14:paraId="7D6CFA3C">
      <w:r>
        <w:drawing>
          <wp:inline distT="0" distB="0" distL="114300" distR="114300">
            <wp:extent cx="5262880" cy="3125470"/>
            <wp:effectExtent l="0" t="0" r="762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6B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1.3、安装客户端：在根目录下：E:\Project\rttmoa-platform&gt; yarn</w:t>
      </w:r>
    </w:p>
    <w:p w14:paraId="7577FA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7A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1.4、先启动服务端：在服务端service目录下执行： yarn start</w:t>
      </w:r>
    </w:p>
    <w:p w14:paraId="6EB825FA">
      <w:r>
        <w:drawing>
          <wp:inline distT="0" distB="0" distL="114300" distR="114300">
            <wp:extent cx="5266690" cy="314388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8362">
      <w:pPr>
        <w:rPr>
          <w:rFonts w:hint="eastAsia"/>
          <w:lang w:val="en-US" w:eastAsia="zh-CN"/>
        </w:rPr>
      </w:pPr>
    </w:p>
    <w:p w14:paraId="52DC18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1.5、服务端执行成功后：端口为6300、http://127.0.0.1:6300</w:t>
      </w:r>
    </w:p>
    <w:p w14:paraId="27E3252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A3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1.6、客户端在根目录执行yarn start、启动成功后跳转到网页；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"http://localhost:9527/"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http://localhost:9527/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此端口修改在.env文件中的VITE_PORT属性</w:t>
      </w:r>
    </w:p>
    <w:p w14:paraId="3E896BF1">
      <w:pPr>
        <w:rPr>
          <w:rFonts w:hint="default"/>
          <w:lang w:val="en-US" w:eastAsia="zh-CN"/>
        </w:rPr>
      </w:pPr>
    </w:p>
    <w:p w14:paraId="1EC3E7A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0FAB">
      <w:r>
        <w:drawing>
          <wp:inline distT="0" distB="0" distL="114300" distR="114300">
            <wp:extent cx="5269230" cy="3163570"/>
            <wp:effectExtent l="0" t="0" r="127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E252">
      <w:r>
        <w:drawing>
          <wp:inline distT="0" distB="0" distL="114300" distR="114300">
            <wp:extent cx="3704590" cy="3418205"/>
            <wp:effectExtent l="0" t="0" r="381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2A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1.7、客户端启动成功后、自动跳转到登录页</w:t>
      </w:r>
    </w:p>
    <w:p w14:paraId="1A27862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21025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35630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D7E3">
      <w:pPr>
        <w:rPr>
          <w:rFonts w:hint="eastAsia"/>
          <w:lang w:val="en-US" w:eastAsia="zh-CN"/>
        </w:rPr>
      </w:pPr>
    </w:p>
    <w:p w14:paraId="686A8639"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2、编写客户端与服务端代码</w:t>
      </w:r>
    </w:p>
    <w:p w14:paraId="28CB68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流程：进入主界面完成后、下一步开始创建菜单、编写服务端接口、再编写客户端界面代码</w:t>
      </w:r>
    </w:p>
    <w:p w14:paraId="1E919D26">
      <w:pPr>
        <w:rPr>
          <w:rFonts w:hint="eastAsia"/>
          <w:lang w:val="en-US" w:eastAsia="zh-CN"/>
        </w:rPr>
      </w:pPr>
    </w:p>
    <w:p w14:paraId="15A235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2.1、创建菜单、才可创建模块以及后续的数据展示</w:t>
      </w:r>
    </w:p>
    <w:p w14:paraId="009AEC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例如在系统管理模块下创建一个学生表、其中学生表的字段为：姓名、班级、学号、性别、专业</w:t>
      </w:r>
    </w:p>
    <w:p w14:paraId="0EF1F71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5625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104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312102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0F547">
      <w:pPr>
        <w:rPr>
          <w:rFonts w:hint="eastAsia"/>
          <w:lang w:val="en-US" w:eastAsia="zh-CN"/>
        </w:rPr>
      </w:pPr>
    </w:p>
    <w:p w14:paraId="1E98A6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2.2、显示学生模块界面</w:t>
      </w:r>
    </w:p>
    <w:p w14:paraId="1B0569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2.2.1、添加完成后、就有学生表菜单了、添加一下前端界面文件、将学生路由显示出来</w:t>
      </w:r>
    </w:p>
    <w:p w14:paraId="05936A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2.2.2、根据路由中菜单组件路径 /system/student/index</w:t>
      </w:r>
    </w:p>
    <w:p w14:paraId="7B4998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2.2.3、在view文件夹下新建student文件夹、在student下新建index.tsx文件</w:t>
      </w:r>
    </w:p>
    <w:p w14:paraId="4CE3508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2.2.4、写出React语法、导出标签就可以显示出界面的内容</w:t>
      </w:r>
    </w:p>
    <w:p w14:paraId="4F39441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35630"/>
            <wp:effectExtent l="0" t="0" r="381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69D3">
      <w:pPr>
        <w:rPr>
          <w:rFonts w:hint="eastAsia"/>
          <w:lang w:val="en-US" w:eastAsia="zh-CN"/>
        </w:rPr>
      </w:pPr>
    </w:p>
    <w:p w14:paraId="259E711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124835"/>
            <wp:effectExtent l="0" t="0" r="57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8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2.3、复制用户列表并展示数据：先将用户列表界面代码复制到学生代码模块下、这样就可以在原有的用户代码基础上修改</w:t>
      </w:r>
    </w:p>
    <w:p w14:paraId="4861F72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6630" cy="285750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91F5">
      <w:pPr>
        <w:rPr>
          <w:rFonts w:hint="eastAsia"/>
          <w:lang w:val="en-US" w:eastAsia="zh-CN"/>
        </w:rPr>
      </w:pPr>
    </w:p>
    <w:p w14:paraId="5B9D84C3">
      <w:pPr>
        <w:rPr>
          <w:rFonts w:hint="eastAsia"/>
          <w:lang w:val="en-US" w:eastAsia="zh-CN"/>
        </w:rPr>
      </w:pPr>
    </w:p>
    <w:p w14:paraId="3DAC9C9A">
      <w:pPr>
        <w:rPr>
          <w:rFonts w:hint="eastAsia"/>
          <w:lang w:val="en-US" w:eastAsia="zh-CN"/>
        </w:rPr>
      </w:pPr>
    </w:p>
    <w:p w14:paraId="2610DEAB">
      <w:pPr>
        <w:rPr>
          <w:rFonts w:hint="eastAsia"/>
          <w:lang w:val="en-US" w:eastAsia="zh-CN"/>
        </w:rPr>
      </w:pPr>
    </w:p>
    <w:p w14:paraId="5AC35148">
      <w:pPr>
        <w:rPr>
          <w:rFonts w:hint="eastAsia"/>
          <w:lang w:val="en-US" w:eastAsia="zh-CN"/>
        </w:rPr>
      </w:pPr>
    </w:p>
    <w:p w14:paraId="2A66E12B">
      <w:pPr>
        <w:rPr>
          <w:rFonts w:hint="eastAsia"/>
          <w:lang w:val="en-US" w:eastAsia="zh-CN"/>
        </w:rPr>
      </w:pPr>
    </w:p>
    <w:p w14:paraId="60BF43AC">
      <w:pPr>
        <w:rPr>
          <w:rFonts w:hint="eastAsia"/>
          <w:lang w:val="en-US" w:eastAsia="zh-CN"/>
        </w:rPr>
      </w:pPr>
    </w:p>
    <w:p w14:paraId="29D9D4CA">
      <w:pPr>
        <w:rPr>
          <w:rFonts w:hint="eastAsia"/>
          <w:lang w:val="en-US" w:eastAsia="zh-CN"/>
        </w:rPr>
      </w:pPr>
    </w:p>
    <w:p w14:paraId="0E416341">
      <w:pPr>
        <w:rPr>
          <w:rFonts w:hint="eastAsia"/>
          <w:lang w:val="en-US" w:eastAsia="zh-CN"/>
        </w:rPr>
      </w:pPr>
    </w:p>
    <w:p w14:paraId="04A43FF0">
      <w:pPr>
        <w:rPr>
          <w:rFonts w:hint="eastAsia"/>
          <w:lang w:val="en-US" w:eastAsia="zh-CN"/>
        </w:rPr>
      </w:pPr>
    </w:p>
    <w:p w14:paraId="7D000C0F">
      <w:pPr>
        <w:rPr>
          <w:rFonts w:hint="eastAsia"/>
          <w:lang w:val="en-US" w:eastAsia="zh-CN"/>
        </w:rPr>
      </w:pPr>
    </w:p>
    <w:p w14:paraId="3B2CD57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* 这样前端界面就展示出来了、后面编写服务端的接口代码、前端修改一下展示的表格字段、以及新增和修改时的字段、前端调用服务端的接口代码进行增删改查、这样基本前后端联调功能就有了</w:t>
      </w:r>
    </w:p>
    <w:p w14:paraId="35FA88B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19650" cy="28924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8C67">
      <w:pPr>
        <w:rPr>
          <w:rFonts w:hint="eastAsia"/>
          <w:lang w:val="en-US" w:eastAsia="zh-CN"/>
        </w:rPr>
      </w:pPr>
    </w:p>
    <w:p w14:paraId="03838D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2.4、编写服务端代码</w:t>
      </w:r>
    </w:p>
    <w:p w14:paraId="2943BA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app.ts文件中</w:t>
      </w:r>
      <w:r>
        <w:rPr>
          <w:rFonts w:ascii="PingFang SC" w:hAnsi="PingFang SC" w:eastAsia="PingFang SC" w:cs="PingFang SC"/>
          <w:i w:val="0"/>
          <w:iCs w:val="0"/>
          <w:caps w:val="0"/>
          <w:color w:val="222226"/>
          <w:spacing w:val="0"/>
          <w:sz w:val="16"/>
          <w:szCs w:val="16"/>
          <w:shd w:val="clear" w:fill="FFFFFF"/>
        </w:rPr>
        <w:t>Koa</w:t>
      </w:r>
      <w:r>
        <w:rPr>
          <w:rFonts w:hint="eastAsia"/>
          <w:lang w:val="en-US" w:eastAsia="zh-CN"/>
        </w:rPr>
        <w:t>和</w:t>
      </w:r>
      <w:r>
        <w:rPr>
          <w:rFonts w:ascii="PingFang SC" w:hAnsi="PingFang SC" w:eastAsia="PingFang SC" w:cs="PingFang SC"/>
          <w:i w:val="0"/>
          <w:iCs w:val="0"/>
          <w:caps w:val="0"/>
          <w:color w:val="222226"/>
          <w:spacing w:val="0"/>
          <w:sz w:val="16"/>
          <w:szCs w:val="16"/>
          <w:shd w:val="clear" w:fill="FFFFFF"/>
        </w:rPr>
        <w:t>Koa-Router</w:t>
      </w:r>
      <w:r>
        <w:rPr>
          <w:rFonts w:hint="eastAsia"/>
          <w:lang w:val="en-US" w:eastAsia="zh-CN"/>
        </w:rPr>
        <w:t>作为服务器、引入routes文件下的路由文件、在路由文件中编写学生表的接口</w:t>
      </w:r>
    </w:p>
    <w:p w14:paraId="31CDD1F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ADD7">
      <w:pPr>
        <w:rPr>
          <w:rFonts w:hint="eastAsia"/>
          <w:lang w:val="en-US" w:eastAsia="zh-CN"/>
        </w:rPr>
      </w:pPr>
    </w:p>
    <w:p w14:paraId="64473E3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2.5、创建学生表router</w:t>
      </w:r>
    </w:p>
    <w:p w14:paraId="6AFF62C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学生表是在系统管理模块下、所以在路由文件中也是在相应的 system_manage 文件夹下创建student.ts文件、这里直接复制部门表修改一下、就可以直接使用了</w:t>
      </w:r>
    </w:p>
    <w:p w14:paraId="24CC18D3">
      <w:pPr>
        <w:rPr>
          <w:rFonts w:hint="eastAsia"/>
          <w:lang w:val="en-US" w:eastAsia="zh-CN"/>
        </w:rPr>
      </w:pPr>
    </w:p>
    <w:p w14:paraId="776C43A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FBE8">
      <w:pPr>
        <w:rPr>
          <w:rFonts w:hint="eastAsia"/>
          <w:lang w:val="en-US" w:eastAsia="zh-CN"/>
        </w:rPr>
      </w:pPr>
    </w:p>
    <w:p w14:paraId="54659AA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修改student学生接口  将/department修改为/student，调用的文件也要替换一下</w:t>
      </w:r>
    </w:p>
    <w:p w14:paraId="6FD5E7B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131310"/>
            <wp:effectExtent l="0" t="0" r="3810" b="889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2A20">
      <w:pPr>
        <w:rPr>
          <w:rFonts w:hint="eastAsia"/>
          <w:lang w:val="en-US" w:eastAsia="zh-CN"/>
        </w:rPr>
      </w:pPr>
    </w:p>
    <w:p w14:paraId="1EDDBC4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2.6、创建学生表controller</w:t>
      </w:r>
    </w:p>
    <w:p w14:paraId="1080BB13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Router路由调用controller控制层进行增删改查业务、同样是在 </w:t>
      </w:r>
    </w:p>
    <w:p w14:paraId="3A510C05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src/controller/system_manage/student.ts 创建学生表的增删改查函数、将dept.ts 部门表的文件复制过来修改表名及字段就可使用了</w:t>
      </w:r>
    </w:p>
    <w:p w14:paraId="39785C2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1FEC">
      <w:pPr>
        <w:rPr>
          <w:rFonts w:hint="default"/>
          <w:lang w:val="en-US" w:eastAsia="zh-CN"/>
        </w:rPr>
      </w:pPr>
    </w:p>
    <w:p w14:paraId="1A48BF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比如说新增学生数据：</w:t>
      </w:r>
    </w:p>
    <w:p w14:paraId="205D4681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获取前端传递过来的参数并校验</w:t>
      </w:r>
    </w:p>
    <w:p w14:paraId="4FF0994E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将参数写入到表中、前端传递的参数与写入表中的参数对应</w:t>
      </w:r>
    </w:p>
    <w:p w14:paraId="6FD57CB4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写入到数据库中，调用ctx.mongo.insertOne方法写入</w:t>
      </w:r>
    </w:p>
    <w:p w14:paraId="48515E30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返回前端结果、是成功写入数据库还是失败了</w:t>
      </w:r>
    </w:p>
    <w:p w14:paraId="5EBEE29C">
      <w:pPr>
        <w:rPr>
          <w:rFonts w:hint="eastAsia"/>
          <w:lang w:val="en-US" w:eastAsia="zh-CN"/>
        </w:rPr>
      </w:pPr>
    </w:p>
    <w:p w14:paraId="7B16404D">
      <w:pPr>
        <w:rPr>
          <w:rFonts w:hint="eastAsia"/>
          <w:lang w:val="en-US" w:eastAsia="zh-CN"/>
        </w:rPr>
      </w:pPr>
    </w:p>
    <w:p w14:paraId="13FB7E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以上前后端模型就创建完成了、下面就是前端传递的参数与服务端接收的参数保持一致、进行增删改查的业务了、并用到antd组件库去绘制前端界面了</w:t>
      </w:r>
    </w:p>
    <w:p w14:paraId="7C6F9BCB">
      <w:pPr>
        <w:rPr>
          <w:rFonts w:hint="eastAsia"/>
          <w:lang w:val="en-US" w:eastAsia="zh-CN"/>
        </w:rPr>
      </w:pPr>
    </w:p>
    <w:p w14:paraId="64152708">
      <w:pPr>
        <w:rPr>
          <w:rFonts w:hint="default"/>
          <w:lang w:val="en-US" w:eastAsia="zh-CN"/>
        </w:rPr>
      </w:pPr>
    </w:p>
    <w:p w14:paraId="4CA7376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3、前后端联调：</w:t>
      </w:r>
    </w:p>
    <w:p w14:paraId="6B605A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3.1、增加数据：</w:t>
      </w:r>
    </w:p>
    <w:p w14:paraId="16D056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我们要增加的表字段为：姓名、班级、学号、性别、专业</w:t>
      </w:r>
    </w:p>
    <w:p w14:paraId="0A941BBE">
      <w:pPr>
        <w:rPr>
          <w:rFonts w:hint="default"/>
          <w:lang w:val="en-US" w:eastAsia="zh-CN"/>
        </w:rPr>
      </w:pPr>
    </w:p>
    <w:p w14:paraId="4D044E0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9B8E">
      <w:pPr>
        <w:rPr>
          <w:rFonts w:hint="eastAsia"/>
          <w:lang w:val="en-US" w:eastAsia="zh-CN"/>
        </w:rPr>
      </w:pPr>
    </w:p>
    <w:p w14:paraId="3650B6A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71140"/>
            <wp:effectExtent l="0" t="0" r="3810" b="1016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EC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弹窗的代码在 /src/view/system/student/component/Modal.tsx 下</w:t>
      </w:r>
    </w:p>
    <w:p w14:paraId="4C8DB88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修改弹窗的内容在antd组件库中有文档、可以看文档去修改、还有案例   组件库：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"https://ant-design.antgroup.com/components/overview-cn"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ant.design</w:t>
      </w:r>
      <w:r>
        <w:rPr>
          <w:rFonts w:hint="default"/>
          <w:lang w:val="en-US" w:eastAsia="zh-CN"/>
        </w:rPr>
        <w:fldChar w:fldCharType="end"/>
      </w:r>
    </w:p>
    <w:p w14:paraId="7F02DB1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3885"/>
            <wp:effectExtent l="0" t="0" r="3810" b="571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58F6"/>
    <w:p w14:paraId="2EF4623D"/>
    <w:p w14:paraId="16173C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然后根据Form表单中的字段类型去用什么组件就行了</w:t>
      </w:r>
    </w:p>
    <w:p w14:paraId="09B8E1FC">
      <w:r>
        <w:drawing>
          <wp:inline distT="0" distB="0" distL="114300" distR="114300">
            <wp:extent cx="5267325" cy="3547110"/>
            <wp:effectExtent l="0" t="0" r="3175" b="889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6F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编辑好后的界面是这样的</w:t>
      </w:r>
    </w:p>
    <w:p w14:paraId="371F9551">
      <w:r>
        <w:drawing>
          <wp:inline distT="0" distB="0" distL="114300" distR="114300">
            <wp:extent cx="5266690" cy="2771140"/>
            <wp:effectExtent l="0" t="0" r="3810" b="1016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7382"/>
    <w:p w14:paraId="76712A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然后输入完数据后将数据传递给后台的接口</w:t>
      </w:r>
    </w:p>
    <w:p w14:paraId="468FDB17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C584A6"/>
    <w:multiLevelType w:val="singleLevel"/>
    <w:tmpl w:val="41C584A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EF73B8F"/>
    <w:multiLevelType w:val="multilevel"/>
    <w:tmpl w:val="7EF73B8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A022A"/>
    <w:rsid w:val="042F271F"/>
    <w:rsid w:val="0DB4279F"/>
    <w:rsid w:val="109D72B8"/>
    <w:rsid w:val="11067B5C"/>
    <w:rsid w:val="16BD46EF"/>
    <w:rsid w:val="19565048"/>
    <w:rsid w:val="1C5F4B9A"/>
    <w:rsid w:val="1CDC755A"/>
    <w:rsid w:val="1D6645E3"/>
    <w:rsid w:val="1F514F87"/>
    <w:rsid w:val="24925219"/>
    <w:rsid w:val="263C0636"/>
    <w:rsid w:val="28D11882"/>
    <w:rsid w:val="2D7F4515"/>
    <w:rsid w:val="2D99169A"/>
    <w:rsid w:val="2EDF5E44"/>
    <w:rsid w:val="38C34034"/>
    <w:rsid w:val="39D90665"/>
    <w:rsid w:val="3C790B6E"/>
    <w:rsid w:val="42B8752D"/>
    <w:rsid w:val="43410D4F"/>
    <w:rsid w:val="43AB7F26"/>
    <w:rsid w:val="440C7FEB"/>
    <w:rsid w:val="450A2BB8"/>
    <w:rsid w:val="48D646A5"/>
    <w:rsid w:val="49932C2A"/>
    <w:rsid w:val="4D40622C"/>
    <w:rsid w:val="4E013A2B"/>
    <w:rsid w:val="4E946DF8"/>
    <w:rsid w:val="59220AEE"/>
    <w:rsid w:val="5D806F33"/>
    <w:rsid w:val="5E4526AE"/>
    <w:rsid w:val="62491603"/>
    <w:rsid w:val="65EE7A0D"/>
    <w:rsid w:val="661676E8"/>
    <w:rsid w:val="66F413BB"/>
    <w:rsid w:val="6B985110"/>
    <w:rsid w:val="6E3933CE"/>
    <w:rsid w:val="6F847D6E"/>
    <w:rsid w:val="78003FA4"/>
    <w:rsid w:val="7A5920DB"/>
    <w:rsid w:val="7F6C6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2"/>
    <w:uiPriority w:val="0"/>
    <w:rPr>
      <w:color w:val="800080"/>
      <w:u w:val="single"/>
    </w:rPr>
  </w:style>
  <w:style w:type="character" w:styleId="14">
    <w:name w:val="Hyperlink"/>
    <w:basedOn w:val="12"/>
    <w:uiPriority w:val="0"/>
    <w:rPr>
      <w:color w:val="0000FF"/>
      <w:u w:val="single"/>
    </w:rPr>
  </w:style>
  <w:style w:type="character" w:customStyle="1" w:styleId="15">
    <w:name w:val="标题 1 Char"/>
    <w:link w:val="2"/>
    <w:qFormat/>
    <w:uiPriority w:val="0"/>
    <w:rPr>
      <w:b/>
      <w:kern w:val="44"/>
      <w:sz w:val="44"/>
    </w:rPr>
  </w:style>
  <w:style w:type="character" w:customStyle="1" w:styleId="16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7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780</Words>
  <Characters>1149</Characters>
  <Lines>0</Lines>
  <Paragraphs>0</Paragraphs>
  <TotalTime>27</TotalTime>
  <ScaleCrop>false</ScaleCrop>
  <LinksUpToDate>false</LinksUpToDate>
  <CharactersWithSpaces>1247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2025-07-18T00:48:00Z</dcterms:created>
  <dc:creator>Administrator</dc:creator>
  <cp:lastModifiedBy>脸红</cp:lastModifiedBy>
  <dcterms:modified xsi:type="dcterms:W3CDTF">2025-07-22T09:32:59Z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eyJoZGlkIjoiZDljMmE2ZWQxMzc4OGY5OGFjOTllM2Q2YmY5MDgzMmYiLCJ1c2VySWQiOiI0Mjc3MDU4NDIifQ==</vt:lpwstr>
  </property>
  <property fmtid="{D5CDD505-2E9C-101B-9397-08002B2CF9AE}" pid="4" name="ICV">
    <vt:lpwstr>179243DE87214461AB344511E8911153_12</vt:lpwstr>
  </property>
</Properties>
</file>